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1" w:rsidRDefault="00B46071" w:rsidP="003B2057">
      <w:pPr>
        <w:pStyle w:val="normal"/>
        <w:jc w:val="center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noProof/>
          <w:sz w:val="24"/>
          <w:szCs w:val="24"/>
        </w:rPr>
        <w:drawing>
          <wp:inline distT="0" distB="0" distL="0" distR="0">
            <wp:extent cx="6148161" cy="1653310"/>
            <wp:effectExtent l="19050" t="0" r="4989" b="0"/>
            <wp:docPr id="1" name="Рисунок 0" descr="лого_1920x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1920x5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316" cy="165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071" w:rsidRDefault="00B46071" w:rsidP="003B2057">
      <w:pPr>
        <w:pStyle w:val="normal"/>
        <w:jc w:val="center"/>
        <w:rPr>
          <w:rFonts w:ascii="Roboto" w:eastAsia="Roboto" w:hAnsi="Roboto" w:cs="Roboto"/>
          <w:b/>
          <w:sz w:val="24"/>
          <w:szCs w:val="24"/>
          <w:highlight w:val="white"/>
        </w:rPr>
      </w:pPr>
    </w:p>
    <w:p w:rsidR="00D84B2D" w:rsidRDefault="003B2057" w:rsidP="003B2057">
      <w:pPr>
        <w:pStyle w:val="normal"/>
        <w:jc w:val="center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t>ПОЛОЖЕНИЕ О КОНКУРСЕ</w:t>
      </w:r>
    </w:p>
    <w:p w:rsidR="00C26E05" w:rsidRDefault="003B2057" w:rsidP="003B2057">
      <w:pPr>
        <w:pStyle w:val="normal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«</w:t>
      </w:r>
      <w:r w:rsidR="00C26E05">
        <w:rPr>
          <w:rFonts w:ascii="Roboto" w:eastAsia="Roboto" w:hAnsi="Roboto" w:cs="Roboto"/>
          <w:b/>
          <w:sz w:val="21"/>
          <w:szCs w:val="21"/>
          <w:highlight w:val="white"/>
        </w:rPr>
        <w:t>НАША КРАСА</w:t>
      </w:r>
      <w:r>
        <w:rPr>
          <w:rFonts w:ascii="Roboto" w:eastAsia="Roboto" w:hAnsi="Roboto" w:cs="Roboto"/>
          <w:b/>
          <w:sz w:val="21"/>
          <w:szCs w:val="21"/>
          <w:highlight w:val="white"/>
        </w:rPr>
        <w:t>»</w:t>
      </w:r>
    </w:p>
    <w:p w:rsidR="00D84B2D" w:rsidRDefault="00C26E05" w:rsidP="003B2057">
      <w:pPr>
        <w:pStyle w:val="normal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в рамках повышения лояльности торговой сети «Европа»</w:t>
      </w:r>
    </w:p>
    <w:p w:rsidR="003B2057" w:rsidRPr="00C26E05" w:rsidRDefault="003B2057" w:rsidP="003B2057">
      <w:pPr>
        <w:pStyle w:val="normal"/>
        <w:jc w:val="center"/>
        <w:rPr>
          <w:rFonts w:ascii="Roboto" w:eastAsia="Roboto" w:hAnsi="Roboto" w:cs="Roboto"/>
          <w:b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1. Общее положение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1.1. Настоящее положение определяет порядок и регламент проведения Конкурса среди девушек в возрасте </w:t>
      </w:r>
      <w:r w:rsidR="00AE30E2">
        <w:rPr>
          <w:rFonts w:ascii="Roboto" w:eastAsia="Roboto" w:hAnsi="Roboto" w:cs="Roboto"/>
          <w:sz w:val="21"/>
          <w:szCs w:val="21"/>
          <w:highlight w:val="white"/>
        </w:rPr>
        <w:t xml:space="preserve">от </w:t>
      </w:r>
      <w:r>
        <w:rPr>
          <w:rFonts w:ascii="Roboto" w:eastAsia="Roboto" w:hAnsi="Roboto" w:cs="Roboto"/>
          <w:sz w:val="21"/>
          <w:szCs w:val="21"/>
          <w:highlight w:val="white"/>
        </w:rPr>
        <w:t>18</w:t>
      </w:r>
      <w:r w:rsidR="00AE30E2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sz w:val="21"/>
          <w:szCs w:val="21"/>
          <w:highlight w:val="white"/>
        </w:rPr>
        <w:t>лет, проживающих на территории Курской области.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1.2. Идея Конкурса заключается в представлении красоты как совокупности духовных и интеллектуальных качеств, умение преподнести себя, творческих способностей и внешних данных участниц.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1.3. Конкурс является некоммерческим проектом и осуществляется за счет сре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дств сп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онсоров и рекламодателей, а также при поддержке </w:t>
      </w:r>
      <w:r>
        <w:rPr>
          <w:rFonts w:ascii="Roboto" w:eastAsia="Roboto" w:hAnsi="Roboto" w:cs="Roboto"/>
          <w:sz w:val="20"/>
          <w:szCs w:val="20"/>
          <w:highlight w:val="white"/>
        </w:rPr>
        <w:t>комитета по культуре Курской области</w:t>
      </w:r>
      <w:r>
        <w:rPr>
          <w:rFonts w:ascii="Roboto" w:eastAsia="Roboto" w:hAnsi="Roboto" w:cs="Roboto"/>
          <w:sz w:val="21"/>
          <w:szCs w:val="21"/>
          <w:highlight w:val="white"/>
        </w:rPr>
        <w:t>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1.4. Для организации и проведения Конкурса создается оргкомитет, в который входит организатор и кураторский состав конкурса, утвержденный лично организатором.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1.5. Конкурс открыт для участия в его организации заинтересованных лиц.</w:t>
      </w: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1.6. Информация о Конкурсе, новости, результаты голосования, фот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о-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видео размещаются на официальных страницах в социальных сетях торговой сети</w:t>
      </w:r>
      <w:r>
        <w:rPr>
          <w:rFonts w:ascii="Roboto" w:eastAsia="Roboto" w:hAnsi="Roboto" w:cs="Roboto"/>
          <w:sz w:val="21"/>
          <w:szCs w:val="21"/>
          <w:highlight w:val="white"/>
        </w:rPr>
        <w:t>.</w:t>
      </w:r>
    </w:p>
    <w:p w:rsidR="00D84B2D" w:rsidRPr="00C26E05" w:rsidRDefault="00C26E05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2. Цели и задачи Конкурса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2.1. Популяризировать конкурс «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 Наша </w:t>
      </w:r>
      <w:r>
        <w:rPr>
          <w:rFonts w:ascii="Roboto" w:eastAsia="Roboto" w:hAnsi="Roboto" w:cs="Roboto"/>
          <w:sz w:val="21"/>
          <w:szCs w:val="21"/>
          <w:highlight w:val="white"/>
        </w:rPr>
        <w:t>Краса» среди потенциальных участниц и их семей, зрителей, партнеров, общественных и благотворительных организаций.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2.2.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П</w:t>
      </w:r>
      <w:r>
        <w:rPr>
          <w:rFonts w:ascii="Roboto" w:eastAsia="Roboto" w:hAnsi="Roboto" w:cs="Roboto"/>
          <w:sz w:val="21"/>
          <w:szCs w:val="21"/>
          <w:highlight w:val="white"/>
        </w:rPr>
        <w:t>утем прозрачного голосования компетентного жюри осуществлять выбор среди представительниц Курской области само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й достойной титула «НАША КРАСА</w:t>
      </w:r>
      <w:r>
        <w:rPr>
          <w:rFonts w:ascii="Roboto" w:eastAsia="Roboto" w:hAnsi="Roboto" w:cs="Roboto"/>
          <w:sz w:val="21"/>
          <w:szCs w:val="21"/>
          <w:highlight w:val="white"/>
        </w:rPr>
        <w:t>», сп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особной реализовывать рекламную и </w:t>
      </w:r>
      <w:proofErr w:type="spellStart"/>
      <w:r w:rsidR="00C26E05">
        <w:rPr>
          <w:rFonts w:ascii="Roboto" w:eastAsia="Roboto" w:hAnsi="Roboto" w:cs="Roboto"/>
          <w:sz w:val="21"/>
          <w:szCs w:val="21"/>
          <w:highlight w:val="white"/>
        </w:rPr>
        <w:t>имеджевую</w:t>
      </w:r>
      <w:proofErr w:type="spellEnd"/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 рекламную кампанию</w:t>
      </w:r>
      <w:r>
        <w:rPr>
          <w:rFonts w:ascii="Roboto" w:eastAsia="Roboto" w:hAnsi="Roboto" w:cs="Roboto"/>
          <w:sz w:val="21"/>
          <w:szCs w:val="21"/>
          <w:highlight w:val="white"/>
        </w:rPr>
        <w:t>.</w:t>
      </w:r>
    </w:p>
    <w:p w:rsidR="00D84B2D" w:rsidRPr="00C26E05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2.3. Создать из обладательницы короны «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НАША КРАСА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» символ новой, успешной, красивой, интеллектуальной и развивающейся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личности, способной поддержать развитие торговой сети «Европа», как </w:t>
      </w:r>
      <w:proofErr w:type="spellStart"/>
      <w:r w:rsidR="00C26E05">
        <w:rPr>
          <w:rFonts w:ascii="Roboto" w:eastAsia="Roboto" w:hAnsi="Roboto" w:cs="Roboto"/>
          <w:sz w:val="21"/>
          <w:szCs w:val="21"/>
          <w:highlight w:val="white"/>
        </w:rPr>
        <w:t>мультибрендовую</w:t>
      </w:r>
      <w:proofErr w:type="spellEnd"/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 корпорацию.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2.4. Сделать из финальной церемонии конкурса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высококачественный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проект в области красоты, ориентированный на мощную интерактивность и вовлеченность в него населения Курской области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 и целевой аудитории торговой сети</w:t>
      </w:r>
      <w:r>
        <w:rPr>
          <w:rFonts w:ascii="Roboto" w:eastAsia="Roboto" w:hAnsi="Roboto" w:cs="Roboto"/>
          <w:sz w:val="21"/>
          <w:szCs w:val="21"/>
          <w:highlight w:val="white"/>
        </w:rPr>
        <w:t>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2.5. Создать из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областного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конкурса «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НАША КРАСА</w:t>
      </w:r>
      <w:r>
        <w:rPr>
          <w:rFonts w:ascii="Roboto" w:eastAsia="Roboto" w:hAnsi="Roboto" w:cs="Roboto"/>
          <w:sz w:val="21"/>
          <w:szCs w:val="21"/>
          <w:highlight w:val="white"/>
        </w:rPr>
        <w:t>» общественную площадку для пропаганды здорового образа жизни, нравственных и семейных ценностей.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lastRenderedPageBreak/>
        <w:t xml:space="preserve">2.8. Поднятие морального духа во время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нестабильной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социально-общественной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обстановки в области без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подвержения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риску жизни и здоровья участниц. 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 xml:space="preserve">3. Время, место и этапы проведения Конкурса </w:t>
      </w:r>
      <w:r>
        <w:rPr>
          <w:rFonts w:ascii="Roboto" w:eastAsia="Roboto" w:hAnsi="Roboto" w:cs="Roboto"/>
          <w:sz w:val="21"/>
          <w:szCs w:val="21"/>
          <w:highlight w:val="white"/>
        </w:rPr>
        <w:br/>
        <w:t>3.1. Индивидуальный регламент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4. Участники Конкурса, порядок подачи заявок, условия участия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4.1. К участию в Конкурсе допускаются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девушки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проживающие на территории Курской области, способные реализовать свой творческий потенциал.</w:t>
      </w:r>
    </w:p>
    <w:p w:rsidR="00955D79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4.2. Требования к участницам Конкурса:</w:t>
      </w:r>
      <w:r>
        <w:rPr>
          <w:rFonts w:ascii="Roboto" w:eastAsia="Roboto" w:hAnsi="Roboto" w:cs="Roboto"/>
          <w:sz w:val="21"/>
          <w:szCs w:val="21"/>
          <w:highlight w:val="white"/>
        </w:rPr>
        <w:br/>
      </w:r>
      <w:r w:rsidR="00955D79">
        <w:rPr>
          <w:rFonts w:ascii="Roboto" w:eastAsia="Roboto" w:hAnsi="Roboto" w:cs="Roboto"/>
          <w:sz w:val="21"/>
          <w:szCs w:val="21"/>
          <w:highlight w:val="white"/>
        </w:rPr>
        <w:t xml:space="preserve">- </w:t>
      </w:r>
      <w:r>
        <w:rPr>
          <w:rFonts w:ascii="Roboto" w:eastAsia="Roboto" w:hAnsi="Roboto" w:cs="Roboto"/>
          <w:sz w:val="21"/>
          <w:szCs w:val="21"/>
          <w:highlight w:val="white"/>
        </w:rPr>
        <w:t>возраст от 18;</w:t>
      </w:r>
      <w:r>
        <w:rPr>
          <w:rFonts w:ascii="Roboto" w:eastAsia="Roboto" w:hAnsi="Roboto" w:cs="Roboto"/>
          <w:sz w:val="21"/>
          <w:szCs w:val="21"/>
          <w:highlight w:val="white"/>
        </w:rPr>
        <w:br/>
      </w:r>
      <w:r w:rsidR="00955D79">
        <w:rPr>
          <w:rFonts w:ascii="Roboto" w:eastAsia="Roboto" w:hAnsi="Roboto" w:cs="Roboto"/>
          <w:sz w:val="21"/>
          <w:szCs w:val="21"/>
          <w:highlight w:val="white"/>
        </w:rPr>
        <w:t xml:space="preserve">-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рост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и вес значения не имеют</w:t>
      </w:r>
      <w:r>
        <w:rPr>
          <w:rFonts w:ascii="Roboto" w:eastAsia="Roboto" w:hAnsi="Roboto" w:cs="Roboto"/>
          <w:sz w:val="21"/>
          <w:szCs w:val="21"/>
          <w:highlight w:val="white"/>
        </w:rPr>
        <w:t>;</w:t>
      </w:r>
      <w:r>
        <w:rPr>
          <w:rFonts w:ascii="Roboto" w:eastAsia="Roboto" w:hAnsi="Roboto" w:cs="Roboto"/>
          <w:sz w:val="21"/>
          <w:szCs w:val="21"/>
          <w:highlight w:val="white"/>
        </w:rPr>
        <w:br/>
      </w:r>
      <w:r w:rsidR="00955D79">
        <w:rPr>
          <w:rFonts w:ascii="Roboto" w:eastAsia="Roboto" w:hAnsi="Roboto" w:cs="Roboto"/>
          <w:sz w:val="21"/>
          <w:szCs w:val="21"/>
          <w:highlight w:val="white"/>
        </w:rPr>
        <w:t xml:space="preserve">-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отсутствие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фото и видео эротического характер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а в социальных сетях;</w:t>
      </w:r>
    </w:p>
    <w:p w:rsidR="00C26E05" w:rsidRDefault="00955D79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- активное участие в программе конкурса,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без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пропуском 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br/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4.3. На каждого участника подается отдельная заявка.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4.4. Форма анкеты-заявки предоставляется организатором.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4.5. Срок подачи заявок (индивидуальные даты проведения)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4.6. Заявка на участие в Конкурсе является согласием с условиями настоящего Положения.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5. Учредители и организаторы, оргкомитет Конкурса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5.1. Учредитель Конкурса, а так же оргкомитет: ООО «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Европа</w:t>
      </w:r>
      <w:r>
        <w:rPr>
          <w:rFonts w:ascii="Roboto" w:eastAsia="Roboto" w:hAnsi="Roboto" w:cs="Roboto"/>
          <w:sz w:val="21"/>
          <w:szCs w:val="21"/>
          <w:highlight w:val="white"/>
        </w:rPr>
        <w:t>»</w:t>
      </w:r>
    </w:p>
    <w:p w:rsidR="00D84B2D" w:rsidRPr="00C26E05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5.2. Организатор Конкурса в лице,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Дощечкиной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Елизаветы Валерьевны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, заместитель начальника отдела рекламы по </w:t>
      </w:r>
      <w:proofErr w:type="spellStart"/>
      <w:r w:rsidR="00C26E05">
        <w:rPr>
          <w:rFonts w:ascii="Roboto" w:eastAsia="Roboto" w:hAnsi="Roboto" w:cs="Roboto"/>
          <w:sz w:val="21"/>
          <w:szCs w:val="21"/>
          <w:highlight w:val="white"/>
        </w:rPr>
        <w:t>креативной</w:t>
      </w:r>
      <w:proofErr w:type="spellEnd"/>
      <w:r w:rsidR="00C26E05">
        <w:rPr>
          <w:rFonts w:ascii="Roboto" w:eastAsia="Roboto" w:hAnsi="Roboto" w:cs="Roboto"/>
          <w:sz w:val="21"/>
          <w:szCs w:val="21"/>
          <w:highlight w:val="white"/>
        </w:rPr>
        <w:t xml:space="preserve"> части</w:t>
      </w:r>
    </w:p>
    <w:p w:rsidR="00D84B2D" w:rsidRPr="00C26E05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5.3. Оргкомитет Конкурса и организатор: - принимают заявки на участие в Конкурсе и определяют состав участников. Определяет программу, дату и место проведения. Устанавливают количеств</w:t>
      </w:r>
      <w:r w:rsidR="00C26E05">
        <w:rPr>
          <w:rFonts w:ascii="Roboto" w:eastAsia="Roboto" w:hAnsi="Roboto" w:cs="Roboto"/>
          <w:sz w:val="21"/>
          <w:szCs w:val="21"/>
          <w:highlight w:val="white"/>
        </w:rPr>
        <w:t>о участников и при необходимости их группы</w:t>
      </w:r>
    </w:p>
    <w:p w:rsidR="00D84B2D" w:rsidRDefault="00C26E05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Устанавливают количество </w:t>
      </w:r>
      <w:r w:rsidR="003B2057">
        <w:rPr>
          <w:rFonts w:ascii="Roboto" w:eastAsia="Roboto" w:hAnsi="Roboto" w:cs="Roboto"/>
          <w:sz w:val="21"/>
          <w:szCs w:val="21"/>
          <w:highlight w:val="white"/>
        </w:rPr>
        <w:t>номинаций и утверждают условия участия в Конкурсе. Утверждают состав жюри. Оставляют за собой право снятия участника за нарушение настоящего положения и морально-э</w:t>
      </w:r>
      <w:r>
        <w:rPr>
          <w:rFonts w:ascii="Roboto" w:eastAsia="Roboto" w:hAnsi="Roboto" w:cs="Roboto"/>
          <w:sz w:val="21"/>
          <w:szCs w:val="21"/>
          <w:highlight w:val="white"/>
        </w:rPr>
        <w:t>тических норм поведения. Занимаются PR-кампанией, привлекаю</w:t>
      </w:r>
      <w:r w:rsidR="003B2057">
        <w:rPr>
          <w:rFonts w:ascii="Roboto" w:eastAsia="Roboto" w:hAnsi="Roboto" w:cs="Roboto"/>
          <w:sz w:val="21"/>
          <w:szCs w:val="21"/>
          <w:highlight w:val="white"/>
        </w:rPr>
        <w:t>т спонсоров, организует рекламную деятельность, обеспечивает соблюдение прав участников Конкурса в соответствии с настоящим Положением.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6. Основное содержание (программа) Конкурса</w:t>
      </w:r>
    </w:p>
    <w:p w:rsidR="00D84B2D" w:rsidRPr="00955D79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6.1. </w:t>
      </w:r>
      <w:r w:rsidR="00955D79">
        <w:rPr>
          <w:rFonts w:ascii="Roboto" w:eastAsia="Roboto" w:hAnsi="Roboto" w:cs="Roboto"/>
          <w:sz w:val="21"/>
          <w:szCs w:val="21"/>
          <w:highlight w:val="white"/>
        </w:rPr>
        <w:t xml:space="preserve">Набор-кастинг участниц путем приема заявок на официальную электронную почту. </w:t>
      </w: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6.2. Проведение занятий и творческих этапов.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 6.3. Финальное шоу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7. Порядок и регламент оценки выступлений участников Конкурса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7.1. Оценка выступлений осуществляется жюри Конкурса.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lastRenderedPageBreak/>
        <w:t>7.2. Жюри конкурса создается оргкомитетом и включает в себя специалистов разных творческих направлений, административного ресурса и представителей партнеров Конкурса.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7.3. Решение жюри принимается коллегиально большинством голосов, с учетом выставленных оценок от 1 до 5, где 5 наивысшая оценка, так же с учетом личного субъективного мнения.</w:t>
      </w: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7.4.Участниц конкурса оценивают на основе следующих показателей: прохождение этапов и активность до финального шоу, внешние данные, артистизм, исполнительская манера и общее представление участницы, как олицетворение красоты, этики и образа возможного представления образа бренда.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8. Определение победителей и награждение участников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8.1. В соответствии с решением жюри выбираются победители, показавшие наилучший результат в конкурсных заданиях. Так же оргкомитет конкурса вправе добавить или убрать специальную категорию или номинацию.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8.2. Участница набравшая наибольшее количество голосов посредством интернет голосования удостаиваются отдельной номинации звания «Зрительская симпатия»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 xml:space="preserve"> .</w:t>
      </w:r>
      <w:proofErr w:type="gramEnd"/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8.3. Ряд специальных номинаций от партнеров и спонсоров конкурса утверждается оргкомитетом конкурса. Все без исключения участники конкурса получают специальные номинации, награждаются дипломами, лентами и подарками от Организаторов и Партнеров.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9. Спонсоры Конкурса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9.1 Спонсорами Конкурса считаются юридические или физические лица, оказавшие финансовою, организационную, материальную, техническую или другую помощь Конкурсу по конкретным направлениям.</w:t>
      </w:r>
    </w:p>
    <w:p w:rsidR="003B2057" w:rsidRP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b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>10. Дополнительно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10.1. Конкурс считается проведенным и завершенным после вручения всех номинаций и подарков, оглашенных на финале по заданной дате, на сцене места проведения Конкурса</w:t>
      </w: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10.2. В соответствии со ст.1057 ГК, Конкурс, отвечает вышеперечисленным критериям.</w:t>
      </w: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3B2057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p w:rsidR="00D84B2D" w:rsidRDefault="003B2057" w:rsidP="003B2057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Учредитель конкурс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а ООО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«Европа»</w:t>
      </w:r>
    </w:p>
    <w:p w:rsidR="00D84B2D" w:rsidRDefault="00D84B2D">
      <w:pPr>
        <w:pStyle w:val="normal"/>
        <w:rPr>
          <w:rFonts w:ascii="Roboto" w:eastAsia="Roboto" w:hAnsi="Roboto" w:cs="Roboto"/>
          <w:sz w:val="21"/>
          <w:szCs w:val="21"/>
          <w:highlight w:val="white"/>
        </w:rPr>
      </w:pPr>
    </w:p>
    <w:sectPr w:rsidR="00D84B2D" w:rsidSect="00D84B2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CB" w:rsidRDefault="003D60CB" w:rsidP="00DD6E0C">
      <w:pPr>
        <w:spacing w:line="240" w:lineRule="auto"/>
      </w:pPr>
      <w:r>
        <w:separator/>
      </w:r>
    </w:p>
  </w:endnote>
  <w:endnote w:type="continuationSeparator" w:id="0">
    <w:p w:rsidR="003D60CB" w:rsidRDefault="003D60CB" w:rsidP="00DD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75148"/>
      <w:docPartObj>
        <w:docPartGallery w:val="Page Numbers (Bottom of Page)"/>
        <w:docPartUnique/>
      </w:docPartObj>
    </w:sdtPr>
    <w:sdtContent>
      <w:p w:rsidR="003D60CB" w:rsidRDefault="00574708">
        <w:pPr>
          <w:pStyle w:val="a9"/>
          <w:jc w:val="right"/>
        </w:pPr>
        <w:fldSimple w:instr=" PAGE   \* MERGEFORMAT ">
          <w:r w:rsidR="00AE30E2">
            <w:rPr>
              <w:noProof/>
            </w:rPr>
            <w:t>3</w:t>
          </w:r>
        </w:fldSimple>
      </w:p>
    </w:sdtContent>
  </w:sdt>
  <w:p w:rsidR="003D60CB" w:rsidRDefault="003D60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CB" w:rsidRDefault="003D60CB" w:rsidP="00DD6E0C">
      <w:pPr>
        <w:spacing w:line="240" w:lineRule="auto"/>
      </w:pPr>
      <w:r>
        <w:separator/>
      </w:r>
    </w:p>
  </w:footnote>
  <w:footnote w:type="continuationSeparator" w:id="0">
    <w:p w:rsidR="003D60CB" w:rsidRDefault="003D60CB" w:rsidP="00DD6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2D"/>
    <w:rsid w:val="001D2841"/>
    <w:rsid w:val="003B2057"/>
    <w:rsid w:val="003D60CB"/>
    <w:rsid w:val="00574708"/>
    <w:rsid w:val="00955D79"/>
    <w:rsid w:val="00AE30E2"/>
    <w:rsid w:val="00B46071"/>
    <w:rsid w:val="00C037DE"/>
    <w:rsid w:val="00C26E05"/>
    <w:rsid w:val="00D84B2D"/>
    <w:rsid w:val="00D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41"/>
  </w:style>
  <w:style w:type="paragraph" w:styleId="1">
    <w:name w:val="heading 1"/>
    <w:basedOn w:val="normal"/>
    <w:next w:val="normal"/>
    <w:rsid w:val="00D84B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84B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84B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84B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84B2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84B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4B2D"/>
  </w:style>
  <w:style w:type="table" w:customStyle="1" w:styleId="TableNormal">
    <w:name w:val="Table Normal"/>
    <w:rsid w:val="00D84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4B2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84B2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6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6E0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E0C"/>
  </w:style>
  <w:style w:type="paragraph" w:styleId="a9">
    <w:name w:val="footer"/>
    <w:basedOn w:val="a"/>
    <w:link w:val="aa"/>
    <w:uiPriority w:val="99"/>
    <w:unhideWhenUsed/>
    <w:rsid w:val="00DD6E0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E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7884-F23D-4A74-836D-F0D44CE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e.doschechkina</cp:lastModifiedBy>
  <cp:revision>7</cp:revision>
  <cp:lastPrinted>2022-10-13T11:08:00Z</cp:lastPrinted>
  <dcterms:created xsi:type="dcterms:W3CDTF">2022-10-13T08:19:00Z</dcterms:created>
  <dcterms:modified xsi:type="dcterms:W3CDTF">2022-10-17T06:23:00Z</dcterms:modified>
</cp:coreProperties>
</file>